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4C" w:rsidRPr="0048304C" w:rsidRDefault="0048304C" w:rsidP="0048304C">
      <w:pPr>
        <w:spacing w:after="150" w:line="288" w:lineRule="atLeast"/>
        <w:jc w:val="center"/>
        <w:outlineLvl w:val="0"/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</w:pPr>
      <w:bookmarkStart w:id="0" w:name="_GoBack"/>
      <w:bookmarkEnd w:id="0"/>
      <w:r w:rsidRPr="0048304C"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  <w:t>Приказ Департамента здравоохранения г. Москвы от 20.01.2012 N 38 "О мерах по дальнейшему совершенствованию организации оказания амбулаторно-поликлинической помощи взрослому населению города Москвы"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дальнейшего совершенствования организации оказания амбулаторно-поликлинической помощи взрослому населению города Москвы, реализации постановления Правительства Москвы от 07.04.2011 N 114-ПП "О Программе модернизации здравоохранения города Москвы на 2011-2012 гг." и постановления Правительства Москвы от 04.10.2011 N 461-ПП "Об утверждении Государственной программы города Москвы на среднесрочный период (2012-2016 гг.) "Развитие здравоохранения города Москвы (Столичное здравоохранение)" приказываю: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Создать трехуровневую систему оказания амбулаторно-поликлинической помощи взрослому населению города Москвы, включающую: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Первый уровень - амбулаторно-поликлинические учреждения, оказывающие первичную доврачебную медико-санитарную помощь, первичную врачебную медико-санитарную помощь и некоторые наиболее востребованные виды первичной специализированной медико-санитарной помощи (далее по тексту - городские поликлиники).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Второй уровень - амбулаторно-поликлинические учреждения, оказывающие первичную доврачебную медико-санитарную помощь, первичную врачебную медико-санитарную помощь и в основном первичную специализированную медико-санитарную помощь (далее по тексту - амбулаторные центры).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Третий уровень - 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догоспитальном этапе и после выписки больных из стационара.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Утвердить: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Перечень амбулаторно-поликлинических учреждений первого и второго уровней (приложение 1).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 Временное положение об организации деятельности амбулаторно-поликлинических учреждений первого уровня - городских поликлиник (приложение 2).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Примерный перечень оснащения амбулаторно-поликлинических учреждений первого уровня - городских поликлиник (приложение 3).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Временное положение об организации деятельности амбулаторно-поликлинических учреждений второго уровня - амбулаторных центров (приложение 4).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Примерный перечень оснащения амбулаторно-поликлинических учреждений второго уровня - амбулаторных центров (приложение 5).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Временный порядок взаимодействия городских поликлиник и амбулаторных центров в трехуровневой системе оказания амбулаторно-поликлинической помощи (приложение 6).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Заместителю руководителя Департамента здравоохранения А.И. Хрипуну совместно с заместителем руководителя Департамента здравоохранения начальником Управления по работе с округами Н.В. Суслоновой и руководителями Дирекций по обеспечению деятельности государственных учреждений здравоохранения административных округов города Москвы: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В соответствии с пунктом 1 настоящего приказа разработать план мероприятий по созданию трехуровневой системы оказания амбулаторно-поликлинической помощи взрослому населению города Москвы и представить на утверждение.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30.01.2012.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В соответствии с пунктом 2 настоящего приказа разработать методические рекомендации по организации работы городских поликлиник и амбулаторных центров для руководителей амбулаторно-поликлинических учреждений первого и второго уровней оказания первичной медико-санитарной помощи.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I квартал 2012 г.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Заместителю руководителя Департамента здравоохранения г. Москвы И.Г. Третьяковой вносить изменения в объемы финансирования амбулаторно-поликлинических учреждений по мере необходимости и в соответствии с пунктами 1 и 2 настоящего приказа в пределах утвержденного бюджета отрасли на 2012 год.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- в течение 2012 г.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 Начальнику Управления правового обеспечения и кадровой политики Департамента здравоохранения Т.Р. Мухтасаровой совместно с заместителем руководителя Департамента здравоохранения Н.В. Суслоновой и руководителями Дирекций по обеспечению деятельности государственных учреждений здравоохранения административных округов г. Москвы разработать план мероприятий по кадровому обеспечению городских поликлиник и амбулаторных центров.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- I квартал 2012 г.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Главным внештатным специалистам Департамента здравоохранения г. Москвы осуществлять методическое руководство работой профильных специалистов, оказывающих первичную доврачебную медико-санитарную помощь, первичную врачебную и специализированную медико-санитарную помощь в соответствии с пунктами 1 и 2 настоящего приказа.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Руководителям амбулаторно-поликлинических учреждений в установленном порядке ежегодно предоставлять информацию в органы местного самоуправления муниципальных округов города Москвы о работе государственного учреждения здравоохранения, обслуживающего взрослое население соответствующего муниципального округа.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Считать утратившим силу приложение 1 к приказу Комитета здравоохранения г. Москвы от 06.10.1997 N 524 "О дальнейшем совершенствовании консультативно-диагностической службы", установить рекомендательный характер приложений 2-9 к вышеуказанному приказу.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Контроль за выполнением настоящего приказа возложить на первого заместителя руководителя Департамента здравоохранения г. Москвы Н.Ф. Плавунова.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Руководитель Департамента здравоохранения города Москвы Л.М. Печатников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1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ПЕРЕЧЕНЬ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АМБУЛАТОРНО-ПОЛИКЛИНИЧЕСКИХ УЧРЕЖДЕНИЙ ПЕРВОГО (ГОРОДСКИЕ ПОЛИКЛИНИКИ) И ВТОРОГО (АМБУЛАТОРНЫЕ ЦЕНТРЫ) УРОВНЕЙ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┌───────────┬─────────────┬─────────────┬────────────────┬────────────────┐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│Округ      │Амбулаторный │Городская    │Прикрепленное   │Итого (чел.)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│центр        │поликлиника  │население (чел.)│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│ЦАО        │ГП N 220     │ГП N 220     │25000           │145500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42      │30000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76      │11800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112     │23200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174     │40800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171     │14700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68      │ГП N 68      │20100           │152658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51      │33000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56      │39000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117     │34000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│П/о ГКБ N 1  │26558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3       │ГП N 3       │34800           │167500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      │38000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129     │41000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104     │32000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92      │21700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46        │ГП N 38      │45000           │149403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      │32000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37      │28000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46      │21063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116     │23340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│(в  ред.  приказа  Департамента  здравоохранения  г. Москвы от 09.04.2012│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│N 275)                                                   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5       │ГП N 5       │26313           │140813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       │33500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       │32000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137     │31000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      │18000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│САО        │КДЦ N 6      │ГП N 188     │60000           │197100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146     │53600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105     │25000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93      │20000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44      │20000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193     │18500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62      │ГП N 62      │58000           │198000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71      │60000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113     │42000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39      │38000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136     │ГП N 136     │50000           │208000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108     │60000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28      │47000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154     │51000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164     │ГП N 164     │52000           │208000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142     │36000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159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21      │35000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157     │40000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│П/о ГКБ N 81 │П/о ГКБ N 81 │50000           │205000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138     │54000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             │ГП N 155     │50000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81      │51000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│СВАО       │ГП N 12      │ГП N 12      │40429           │271569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75      │57764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77      │32851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98      │37826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111     │42586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183     │45113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│МСЧ N 33     │15000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107     │ГП N 107     │64586           │259927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31      │69354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48      │41020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144     │41822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165     │43145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218     │ГП N 218     │84593           │360858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29      │56673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120     │78901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153     │62028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34      │46818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215     │31845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│ДЦ N 5       │ДЦ N 5       │84593           │266462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│ГБ N 43      │13700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43      │26120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169     │51821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179     │48002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190     │42226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│ВАО        │ГП N 64      │ГП N 64      │47000           │161800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114     │27800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122     │40500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      │46500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66      │ГП N 66      │40000           │179885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78      │40585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196     │18300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206     │36000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80 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69      │ГП N 69      │60748           │205248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73      │49000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132     │46500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30      │49000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175     │ГП N 175     │28500           │219864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130     │48000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86      │51000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172     │40664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      │51700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191     │ГП N 191     │50000           │213941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87      │43500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91      │41000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│П/о ГБ N 9   │9353 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182     │41000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222     │29088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│КДЦ N 2      │ГП N 41      │45000           │135500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186     │50000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149     │40500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│ЮВАО       │ГП N 9       │ГП N 9       │33800           │172500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89      │64000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145     │57800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100     │16900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19      │ГП N 19      │50900           │181200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47      │54600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189     │42500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227     │33200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23      │ГП N 23      │40000           │162800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224     │30100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45      │52500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167     │40200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36      │ГП N 24      │24700           │162700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36 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185     │65400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│ГБ N 49      │27600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109     │ГП N 109     │42000           │211700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50      │40300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             │ГП N 55      │39500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72      │42000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103     │47900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│ДЦ N 3       │ДЦ N 3       │56600           │163800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133     │54900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187     │32300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225     │20000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│ЮАО        │ГП N 52      │ГП N 52      │45000           │193000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125     │40000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119     │48000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192     │60000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166     │ГП N 166     │52000           │184000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204     │48000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148     │48000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│П/о ГКБ N 79 │36000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170     │ГП N 170     │50000           │185000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101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211     │40000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85      │50000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210     │ГП N 210     │22500           │142500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59 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213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198     │30000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214     │ГП N 214     │48000           │208000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      │85000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54      │75000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│КД N 2       │ГП N 82      │60000           │200000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35      │48000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61      │60000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208     │32000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│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│ПВЛ N 3 и    │ГП N 67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│17000           │193000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67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│(объединение)│ГП N 127     │55000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27      │45000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32      │25000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│П/о N ГКБ N 4│36000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│МСЧ N 34     │15000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│ЮЗАО       │КДП N 121    │КДП N 121    │43337           │259664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      │32617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99      │32944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141     │29038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163     │39534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178     │24000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207     │32985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221     │25209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22      │ГП N 22      │31294           │201486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      │39834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53      │32520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60      │33867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106     │31008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90      │32963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11      │ГП N 11      │36971           │155516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88      │32835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95      │29914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110     │29895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150     │25901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134     │ГП N 134     │44465           │177805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49      │41340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176     │50000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94      │42000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│ДКЦ N 1      │ДКЦ N 1      │49980           │253959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203     │29583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135     │39347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74      │40685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84      │34825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33      │37606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205     │21933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│ЗАО        │ГП N 195     │ГП N 195     │98530           │221190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147     │45550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83      │7440 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162     │47240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199     │22430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│ГП 212       │ГП N 212     │47350           │209310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194     │47350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197     │47530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70      │46990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217     │20090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8       │ГП N 8       │65890           │213570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124     │43850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118     │54890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177     │48940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209     │ГП N 209     │48940           │210410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140     │47240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168     │19740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158     │48940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40      │45550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│ДЦ N 4       │ГП N 102     │35000           │194820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58      │42200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131     │43850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143     │38770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57      │35000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│СЗАО       │ГП N 180     │ГП N 180     │35800           │226400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226     │43000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229     │42100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96      │50500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181     │52300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│МСЧ N 60     │2700 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115     │ГП N 115     │52000           │197100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173     │49600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128     │52000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79      │43500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├─────────────┼─────────────┼────────────────┼────────────────┤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│ГП N 219     │ГП N 219     │32000           │260200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97      │52000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126     │50000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139     │53500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151     │52500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200     │20200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├───────────┼─────────────┼─────────────┼────────────────┼────────────────┤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│Зеленоград │П/о ГБ N 3   │ГП N 65      │23500           │188400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152     │50200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201     │80600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├─────────────┼────────────────┤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      │             │ГП N 230     │75700           │                │</w:t>
      </w:r>
    </w:p>
    <w:p w:rsidR="0048304C" w:rsidRPr="0048304C" w:rsidRDefault="0048304C" w:rsidP="004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8304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└───────────┴─────────────┴─────────────┴────────────────┴────────────────┘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2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ВРЕМЕННОЕ ПОЛОЖЕНИЕ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 ОРГАНИЗАЦИИ ДЕЯТЕЛЬНОСТИ АМБУЛАТОРНО-ПОЛИКЛИНИЧЕСКИХ УЧРЕЖДЕНИЙ ПЕРВОГО УРОВНЯ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 видом деятельности городских поликлиник является первичная доврачебная медико-санитарная помощь, первичная врачебная медико-санитарная помощь (далее по тексту - первичная доврачебная и врачебная помощь). Эти учреждения имеют прикрепленное население и работают по территориально-участковому принципу. Городские поликлиники могут самостоятельно оказывать первичную специализированную медико-санитарную помощь по отдельным врачебным специальностям (далее по тексту - первичная специализированная помощь).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организации первичной специализированной помощи прикрепленному населению в полном объеме каждая городская поликлиника в числе нескольких таких же учреждений первого уровня функционально закрепляется за амбулаторно-поликлиническим учреждением второго уровня - амбулаторным центром (приложение 1 к настоящему приказу). Прикрепленное население городских поликлиник, таким образом, получает первичную специализированную помощь преимущественно в амбулаторном центре, где сосредоточен необходимый для этого материально-технический и кадровый ресурс.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Руководитель городской поликлиники (главный врач) назначается и освобождается Департаментом здравоохранения города Москвы по представлению директоров государственных казенных учреждений "Дирекция по обеспечению деятельности государственных учреждений здравоохранения административных округов".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Структура и штатная численность городской поликлиники формируются с учетом потребности прикрепленного населения в первичной доврачебной и врачебной помощи и некоторых видах первичной специализированной помощи по следующим специальностям (видам работ (услуг): терапии, хирургии, неврологии, кардиологии, оториноларингологии, офтальмологии, эндокринологии, инфекционным болезням, клинической лабораторной диагностике, рентгенологии, физиотерапии, функциональной диагностике, ультразвуковой диагностике.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согласованию с директорами государственных казенных учреждений "Дирекция по обеспечению деятельности государственных учреждений здравоохранения административных округов города Москвы" дополнительно может формироваться структура и штатная численность в соответствии с наиболее востребованными специальностями (видами работ (услуг), основываясь на численности, структуре заболеваемости прикрепленного населения, в пределах средств, предусмотренных фондом оплаты труда.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Городская поликлиника вправе, кооперируясь с другими городскими поликлиниками, вводить в штатное расписание специалистов, необходимых для оказания первичной специализированной помощи прикрепленному к ним населению.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городской поликлиники являются: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оказание первичной доврачебной и врачебной помощи и некоторых видов первичной специализированной помощи населению, в том числе на дому;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ранняя диагностика заболеваний у лиц с повышенным риском развития сердечно-сосудистой, неврологической, онкологической и другой распространенной патологии, требующей дообследования и лечения в амбулаторно-поликлинических учреждениях, а также в стационаре;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организация и проведение профилактических мероприятий, направленных на снижение заболеваемости, инвалидности и смертности, в том числе мероприятий по санитарно-гигиеническому воспитанию населения и пропаганде здорового образа жизни.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этих задач городская поликлиника организует и осуществляет: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оказание плановой и неотложной медицинской помощи (при острых и внезапных заболеваниях, травмах, отравлениях и других несчастных случаях);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оказание первичной доврачебной и врачебной помощи и при необходимости первичной специализированной помощи на дому больным, которые по состоянию здоровья и характеру заболевания не могут посетить городскую поликлинику, нуждаются в постельном режиме, систематическом наблюдении врача или решении вопроса о госпитализации;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раннее выявление заболеваний, квалифицированное обследование пациентов, обратившихся в городскую поликлинику, направление их на дообследование и лечение в амбулаторный или специализированный центр;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своевременную госпитализацию больных, нуждающихся в стационарном лечении, с предварительным дообследованием, в том числе в других амбулаторно-поликлинических учреждениях города;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восстановительное лечение больных с патологией сердечно-сосудистой системы, последствиями нарушения мозгового кровообращения, заболеваниями, повреждениями опорно-двигательного аппарата и после оперативных вмешательств с привлечением для этой цели врачей-специалистов, в том числе из других амбулаторно-поликлинических учреждений города;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диспансеризацию населения, в том числе отбор пациентов, подлежащих дообследованию, динамическому наблюдению и лечению;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дополнительную диспансеризацию работающего населения;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профилактические осмотры населения по выявлению заболеваний;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профилактические осмотры подростков;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противоэпидемических мероприятий, а именно вакцинации, выявление инфекционных больных, динамическое наблюдение за лицами, бывшими в контакте с инфекционными больными и реконвалесцентами;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экспертизу временной нетрудоспособности больных, выдачу и продление листков нетрудоспособности, оформление рекомендаций тем, кто нуждается в изменении характера работы, отбор на санаторно-курортное лечение;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направление лиц с признаками стойкой утраты трудоспособности для прохождения медико-социальной экспертизы;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санитарно-просветительную работу среди прикрепленного населения, включая рекомендации по рациональному питанию, двигательной активности, борьбе с курением, алкоголизмом и наркоманией;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учетно-отчетной документации и анализ статистических данных.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Первичная доврачебная и врачебная помощь оказывается амбулаторно и на дому медицинскими сестрами и фельдшерами, врачами-терапевтами, участковыми врачами-терапевтами. Некоторые виды первичной специализированной помощи оказываются амбулаторно и на дому профильными врачами-специалистами городской поликлиники, специалистами других амбулаторно-поликлинических учреждений города.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структуре городской поликлиники являются обязательными: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регистратура;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смотровые-кабинеты;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доврачебного контроля (включая экспресс-диагностику);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участковые терапевтические отделения;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кабинеты (отделения) по обязательным врачебным профилям первичной специализированной помощи;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(отделение) профилактики;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инфекционных болезней;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вакцинопрофилактики;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(кабинет) лучевой диагностики (рентгенологическая, ультразвуковая, флюорографическая, маммографическая диагностика);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функциональной диагностики (электрокардиография, нагрузочный ЭКГ-тест, суточное мониторирование артериального давления по Холтеру, суточное мониторирование ЭКГ по Холтеру, исследование функции внешнего дыхания);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клинической лабораторной диагностики.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базе отдельно выделенных городских поликлиник должны (могут) быть организованы: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Центр здоровья;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неотложной медицинской помощи;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травматологический пункт;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женская консультация (как подразделение роддома);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дневной стационар.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Оснащение лечебно-диагностических подразделений городской поликлиники должно соответствовать перечню оборудования, необходимого в порядке обязательного минимума (приложение 3 к данному приказу). Перечень оборудования при необходимости может быть расширен.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Городская поликлиника является самостоятельным учреждением, действует на основании устава, пользуется правами юридического лица, имеет штамп и печать с обозначением своего наименования.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3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ПРИМЕРНЫЙ ПЕРЕЧЕНЬ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МЕДИЦИНСКОГО ОБОРУДОВАНИЯ, НЕОБХОДИМОГО ДЛЯ ОСНАЩЕНИЯ АМБУЛАТОРНО-ПОЛИКЛИНИЧЕСКИХ УЧРЕЖДЕНИЙ ПЕРВОГО УРОВНЯ (ГОРОДСКИХ ПОЛИКЛИНИК) В ПОРЯДКЕ ОБЯЗАТЕЛЬНОГО МИНИМУМА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625"/>
        <w:gridCol w:w="1337"/>
      </w:tblGrid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N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оборудования     *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гематологический анализатор (подсчет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количества эритроцитов, лейкоцитов, гемоглобина,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тромбоцитов, лейкоцитарной формулы, среднего объема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эритроцитов, гематокрита, среднего содержания гемоглобина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эритроците, средней концентрации гемоглобина в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эритроците, гистограммы) с миксером для пробирок, в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комплекте с принтером   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анализатор глюкозы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Коагулометр 4-канальный 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анализатор мочи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Многоканальный электрокардиограф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Комплекс для проведения ЭКГ-теста с физической нагрузкой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(тредмил-тест)          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суточного мониторирования ЭКГ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суточного мониторирования АД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Рабочее место офтальмолога (набор пробных линз с пробными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оправами и принадлежностями, автоматический проектор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знаков с принадлежностями, таблицы для определения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цветоощущения, автоматический рефрактометр, набор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скиаскопических линеек, щелевая лампа стационарная с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принадлежностями, электрический офтальмоскоп, 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диафаноскоп, автоматический пневмотонометр, тонометр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аппланационный Маклакова, экзофтальмометр, бинокулярный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офтальмоскоп для обратной офтальмоскопии с налобной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фиксацией, набор диагностических офтальмологических линз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для непрямой офтальмоскопии, диагностическая  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офтальмологическая универсальная трехзеркальная линза для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офтальмоскопии, периметр)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Рентгеновский аппарат на 2 рабочих места с возможностью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проведения томографических исследований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Маммограф цифровой      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Флюорограф цифровой     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ультразвуковой диагностики среднего класса с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комплектом датчиков (конвексный, линейный, сосудистый,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полостной), цветным доплером и соответствующим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программным обеспечением       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071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Рабочее место оториноларинголога: ЛОР-комбайн аудиометр,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отоскоп, аппарат для массажа ушной барабанной перепонки,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импедансометр, аудиометр и т.д.                          </w:t>
            </w:r>
          </w:p>
        </w:tc>
        <w:tc>
          <w:tcPr>
            <w:tcW w:w="715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</w:tbl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--------------------------------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Остальные виды оборудования, расходные материалы и инструментарий могут дополнять перечень в соответствии с действующими табелями оснащения кабинетов в зависимости от потребности поликлиники и в соответствии с Порядками ведения больных для различных нозологий, утвержденными МЗ и СР РФ.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4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ВРЕМЕННОЕ ПОЛОЖЕНИЕ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 ОРГАНИЗАЦИИ ДЕЯТЕЛЬНОСТИ АМБУЛАТОРНО-ПОЛИКЛИНИЧЕСКИХ УЧРЕЖДЕНИЙ ВТОРОГО УРОВНЯ - АМБУЛАТОРНЫХ ЦЕНТРОВ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Амбулаторно-поликлинические учреждения второго уровня оказывают первичную доврачебную и врачебную помощь и в основном первичную специализированную помощь, в том числе в условиях дневного стационара и на дому.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Выбор учреждения для организации амбулаторного центра осуществляется с учетом наличия необходимых для этого площадей, материально-технического и кадрового обеспечения. Если амбулаторный центр создается на базе городской поликлиники, имеющей прикрепленное население, общая численность его с учетом функционально закрепленных городских поликлиник должна составлять около 300 тыс.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амбулаторного центра осуществляется преимущественно на основе территориально-участкового принципа организации амбулаторно-поликлинической медицинской помощи. Функциями амбулаторного центра могут быть также наделены самостоятельные амбулаторно-поликлинические учреждения, не имеющие прикрепленного населения, например диагностические и консультативно-диагностические центры.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каждым амбулаторным центром функционально закрепляются несколько амбулаторно-поликлинических учреждений первого уровня (городских поликлиник).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амбулаторных центров определяется Департаментом здравоохранения города Москвы.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Главный врач амбулаторного центра назначается и освобождается Департаментом здравоохранения города Москвы по представлению директоров государственных казенных учреждений "Дирекция по обеспечению деятельности государственных учреждений здравоохранения административных округов города Москвы".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Структура и штатная численность амбулаторного центра формируются с учетом специальностей (по видам работ (услуг) по всему спектру специализированной помощи. В процессе организации амбулаторных центров, а также их взаимодействия с городскими поликлиниками возможно перемещение материально-технических и кадровых ресурсов из городских поликлиник в амбулаторные центры.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амбулаторного центра являются: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населения высококвалифицированной и доступной первичной специализированной помощью;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эффективное использование дорогостоящего медицинского оборудования, расходных материалов и медикаментов;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организация и проведение мероприятий, направленных на снижение заболеваемости, инвалидности и смертности;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осуществление организационно-методической деятельности по профилям оказываемой медицинской помощи в функционально закрепленных городских поликлиниках.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своих задач амбулаторный центр организует и осуществляет: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первичную специализированную помощь прикрепленному населению, используя любые виды стационарзамещающих технологий и на дому, а также прикрепленному населению городских поликлиник, функционально закрепленных к этому амбулаторному центру;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определение показаний для стационарной специализированной, а также высокотехнологичной медицинской помощи, направление больных в стационар после дообследования;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контроль качества медицинской помощи, оказываемой в закрепленных городских поликлиниках, выявление и анализ дефектов, допущенных врачами в процессе обследования и лечения пациентов;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разработку рекомендаций для специалистов городских поликлиник по лечению и диспансерному наблюдению пациентов, назначению и выписке лекарственных препаратов и изделий медицинского назначения для прикрепленного населения, лекарственному обеспечению льготных категорий граждан;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оказание первичной доврачебной и врачебной помощи населению, прикрепленному непосредственно к амбулаторному центру;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диспансеризацию населения, прикрепленного непосредственно к амбулаторному центру, в том числе отбор лиц, подлежащих динамическому наблюдению, дальнейшему обследованию и лечению;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экспертизу временной нетрудоспособности больных, выдачу и продление листков нетрудоспособности, оформление рекомендаций нуждающимся в изменении характера работы, отбор на санаторно-курортное лечение;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направление лиц с признаками стойкой утраты трудоспособности для прохождения медико-социальной экспертизы;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санитарно-просветительную работу среди населения, включая рекомендации по рациональному питанию, двигательной активности, борьбе с курением, алкоголизмом и наркоманией;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учетно-отчетной документации и анализ статистических данных.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структуре амбулаторного центра являются обязательными: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регистратура;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 наличии прикрепленного населения - структура должна соответствовать организации городской поликлиники (приложение 2 к настоящему приказу);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отделения (кабинеты) врачей-специалистов;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рентгеновское отделение, в том числе кабинеты КТ-диагностики (МРТ-диагностики);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ультразвуковой диагностики;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эндоскопическое отделение;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(кабинет) функциональной диагностики (электрокардиография, нагрузочный ЭКГ-тест, суточное мониторирование артериального давления по Холтеру, суточное мониторирование ЭКГ по Холтеру, исследование функции внешнего дыхания и др.);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клинической лабораторной диагностики;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отделение восстановительного лечения;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централизованное стерилизационное отделение;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кабинет медицинской статистики.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Оснащение лечебно-диагностических подразделений должно соответствовать перечню оборудования, необходимого для амбулаторного центра в порядке обязательного минимума (приложение 5 к данному приказу). При наличии потребности перечень специального оборудования может быть расширен.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Амбулаторный центр как амбулаторно-поликлиническое учреждение второго уровня является самостоятельным учреждением, действующим на основании устава, имеющим права юридического лица, штамп и печать с обозначением своего наименования.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5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ПЕРЕЧЕНЬ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МЕДИЦИНСКОГО ОБОРУДОВАНИЯ, НЕОБХОДИМОГО ДЛЯ ОСНАЩЕНИЯ АМБУЛАТОРНО-ПОЛИКЛИНИЧЕСКИХ УЧРЕЖДЕНИЙ ВТОРОГО УРОВНЯ (АМБУЛАТОРНЫХ ЦЕНТРОВ) В ПОРЯДКЕ ОБЯЗАТЕЛЬНОГО МИНИМУМА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608"/>
        <w:gridCol w:w="1345"/>
      </w:tblGrid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N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оборудования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гематологический анализатор (подсчет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количества эритроцитов, лейкоцитов, гемоглобина,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тромбоцитов, лейкоцитарной формулы, среднего объема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эритроцитов, гематокрита, среднего содержания гемоглобина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эритроците, средней концентрации гемоглобина в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эритроците, гистограммы) с миксером для пробирок, в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комплекте с принтером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анализатор глюкозы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Коагулометр 4-канальный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Автоматический анализатор мочи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Многоканальный электрокардиограф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Комплекс для проведения ЭКГ-теста с физической нагрузкой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(тредмил-тест) 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суточного мониторирования ЭКГ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суточного мониторирования АД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Рабочее место офтальмолога (набор пробных линз с пробными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оправами и принадлежностям, автоматический проектор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знаков с принадлежностями, таблицы для определения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цветоощущения, автоматический рефрактометр, набор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скиаскопических линеек, щелевая лампа стационарная с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принадлежностями, электрический офтальмоскоп, 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диафаноскоп, автоматический пневмотонометр, тонометр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аппланационный Маклакова, экзофтальмометр, бинокулярный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офтальмоскоп для обратной офтальмоскопии с налобной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фиксацией, набор диагностических офтальмологических линз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для непрямой офтальмоскопии, диагностическая  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офтальмологическая универсальная трехзеркальная линза для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офтальмоскопии, периметр)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Рентген-аппарат на 3 рабочих места с возможностью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проведения томографических исследований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Маммограф цифровой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Флюорограф цифровой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Мультиспиральный КТ от 64 срезов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Аппарат для ультразвуковой диагностики экспертного класса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 комплектом датчиков (конвексный, линейный, сосудистый,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полостной), цветным доплером и программным обеспечением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ультразвуковой диагностики среднего класса с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комплектом датчиков (конвексный, линейный, сосудистый,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полостной), цветным доплером и программным обеспечением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ультразвуковой диагностики переносной с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комплектом датчиков (конвексный, линейный, сосудистый,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полостной) и программным обеспечением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Аппарат для эхокардиографии среднего класса с комплектом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датчиков (фазированный и линейный) и программным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обеспечением   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Эндоскопическое оборудование - шкаф для хранения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эндоскопов с бактерицидным облучателем (2), аппарат для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мойки и дезинфекции жестких и гибких эндоскопов (2),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источник света для эндоскопической аппаратуры (6),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колоноскоп с набором для биопсии (2), прибор для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проведения внутрижелудочной pH-метрии (2), ректосигмоскоп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 набором для биопсии (2), эзофагогастродуоденоскоп (4),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эндоскопическая консоль или стойка с оборудованием и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принадлежностями (3), бронхоскоп (1),              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назоларингофарингоскоп (1), установка для рециклинга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гибких эндоскопов (2)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27 единиц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Реоэнцефалограф 4-канальный стандартный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Электроэнцефалограф 36-канальный, стационарный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Электронейромиограф стандартный с полным комплектом      </w:t>
            </w:r>
          </w:p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дополнительного оборудования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Электрокоагулятор хирургический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Урофлуометр с принтером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Цистоуретроскопы гибкий и жесткий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Биопсийный пистолет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Небулайзер     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27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Концентратор кислорода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Пульсоксиметр  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Спироанализатор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Наркозно-дыхательная аппаратура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04C" w:rsidRPr="0048304C" w:rsidTr="0048304C">
        <w:tc>
          <w:tcPr>
            <w:tcW w:w="220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4062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ЛОР-комбайн                                              </w:t>
            </w:r>
          </w:p>
        </w:tc>
        <w:tc>
          <w:tcPr>
            <w:tcW w:w="718" w:type="pct"/>
            <w:hideMark/>
          </w:tcPr>
          <w:p w:rsidR="0048304C" w:rsidRPr="0048304C" w:rsidRDefault="0048304C" w:rsidP="0048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30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     </w:t>
            </w:r>
          </w:p>
        </w:tc>
      </w:tr>
    </w:tbl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МРТ-томограф - при наличии.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6 к приказу Департамента здравоохранения города Москвы от 20 января 2012 г. N 38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ВРЕМЕННОЕ ПОЛОЖЕНИЕ</w:t>
      </w:r>
    </w:p>
    <w:p w:rsidR="0048304C" w:rsidRPr="0048304C" w:rsidRDefault="0048304C" w:rsidP="0048304C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 ВЗАИМОДЕЙСТВИИ АМБУЛАТОРНО-ПОЛИКЛИНИЧЕСКИХ УЧРЕЖДЕНИЙ В ТРЕХУРОВНЕВОЙ СИСТЕМЕ ОРГАНИЗАЦИИ РАБОТЫ</w:t>
      </w:r>
    </w:p>
    <w:p w:rsidR="0048304C" w:rsidRPr="0048304C" w:rsidRDefault="0048304C" w:rsidP="00483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Настоящее положение определяет временный порядок взаимодействия между городскими поликлиниками, амбулаторными центрами и учреждениями третьего уровня, представленными консультативно-диагностическими центрами (отделениями)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(далее по тексту - специализированные центры).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Ответственность за оперативное взаимодействие между учреждениями всех уровней возлагается на главных врачей городских поликлиник, руководителей амбулаторных и специализированных центров. Координирует их работу соответствующая Дирекция по обеспечению деятельности государственных учреждений здравоохранения административных округов.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Основаниями для направления пациента из городской поликлиники в амбулаторный центр являются: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необходимость уточнить диагноз или стадию заболевания, определяющие особенности лечебной тактики;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необходимость и возможность осуществить в ходе дообследования специальные инвазивные и неинвазивные лечебные и диагностические мероприятия;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наличие диагноза у пациента, требующего оказания специализированной, в том числе высокотехнологичной, медицинской помощи, которую можно осуществить амбулаторно или в условиях дневного стационара;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эффекта от проводимого лечения, необходимость коррекции проводимой терапии или индивидуального подбора лекарственных препаратов, наличие у пациента длительных периодов временной нетрудоспособности;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в городской поликлинике соответствующего специалиста или вида обследования, которые необходимы больному.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Порядок направления больных из городской поликлиники в амбулаторный центр: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для прикрепленных городских поликлиник руководитель амбулаторного центра ежемесячно, до 15 числа каждого месяца, формирует "Расписание приема врачей" на следующий месяц на основании графиков сменности и табеля учета рабочего времени (форма N Т-13, утвержденная постановлением Госкомстата России от 05.01.2004 N 1);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руководителем амбулаторного центра на основании "Расписания приема врачей" оформляются бланки направлений (форма 057/у-04), в которых указываются наименование амбулаторного центра, дата, время и профиль принимающих специалистов. "Расписание приема врачей" и бланки направлений передаются руководителям прикрепленных городских поликлиник под роспись о получении;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заместитель главного врача по медицинской части городской поликлиники распределяет по подразделениям полученные бланки направлений и контролирует их выдачу;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врач городской поликлиники имеет право заполнить указанный бланк и направить больного в амбулаторный центр по согласованию с заведующим подразделением.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При направлении в амбулаторный центр на руки больному выдается выписка из амбулаторной карты (форма 027/у) и бланк направления (форма 057/у-04), в котором дополнительно указывается: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диагноз или ведущий синдром;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цель направления ("для уточнения диагноза", "для дополнительного обследования", "для назначения более эффективного лечения", "по требованию больного" и др.);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при наличии у больного листка нетрудоспособности указывается число календарных дней нетрудоспособности на запланированную дату явки в амбулаторный центр (в строке "Обоснование направления");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для больных, имеющих льготы по обеспечению лекарственными препаратами, изделиями медицинского назначения или лечебным питанием, указывается категория льгот;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специальность, фамилия, имя, отчество и служебный телефон врача, направившего больного в амбулаторный центр;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фамилия, имя, отчество заведующего отделением, подписавшего бланк направления.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Главный врач городской поликлиники ежедневно информирует руководителя амбулаторного центра о выданных бланках направлений. Данная информация передается с целью оформления/подбора первичной медицинской документации на ожидаемых пациентов.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Основными показаниями для направления (при необходимости) пациента из амбулаторного центра в специализированный центр (учреждение третьего уровня) являются: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развитие осложнений у пациентов, находящихся на долечивании;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в амбулаторном центре соответствующего специалиста или вида обследования, которые необходимы больному;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Основными показаниями для направления пациента из городской поликлиники (учреждение первого уровня) в специализированный центр (учреждение третьего уровня) являются: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в амбулаторном центре необходимого больному врача-специалиста или вида обследования;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необходимость плановой госпитализации для получения специализированной, в том числе высокотехнологичной, медицинской помощи.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Порядок направления больных из городской поликлиники и амбулаторного центра в специализированный центр: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направление больного в специализированный центр осуществляется в соответствии с графиком приема врачей: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амбулаторный центр или городская поликлиника при необходимости направления больного в специализированный центр согласовывают по телефону дату и время приема, выдают на руки больному выписку из амбулаторной карты (форма 027/у) и подписанный бланк направления (форма 057/у-04).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 Больной, направленный в специализированный центр, должен предоставить: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документ, удостоверяющий личность (паспорт);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полис ОМС;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выписку из амбулаторной карты (форма 027/у);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направление (форма 057/у-04), заполненное лечащим врачом.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 Время ожидания согласованного приема в амбулаторном центре и специализированном центре не должно превышать 7 дней.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7.3. Время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необходимость получения высокотехнологичной медицинской помощи;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желание пациента лечиться у конкретного врача;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ремонтных работ в конкретных структурных подразделениях стационара и др.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Запись пациента на повторную явку осуществляется в ходе первичного приема врачом путем выдачи соответствующего талона (форма 025-4/у-88 "Талон на прием к врачу"). Динамическое наблюдение и долечивание больного может осуществляться на любом уровне оказания амбулаторно-поликлинической помощи.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9. Рекомендации врачей специализированного центра являются обязательными для выполнения врачами амбулаторных центров и городских поликлиник. Рекомендации врачей амбулаторных центров являются обязательными для исполнения врачами городских поликлиник.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В случае ограничения возможности приема пациентов руководители амбулаторного или специализированного центров незамедлительно информируют руководителей городских поликлиник, согласовывают и направляют пациентов в другой ближайший амбулаторный или специализированный центр. Такие больные оформляются в Журнале ожидания медицинской услуги, в котором фиксируется Ф.И.О., дата и год рождения, адрес, контактный телефон пациента, планируемая дата посещения, дата выполнения медицинской услуги, место выполнения услуги.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Выписка рецептов для получения льготных лекарственных препаратов и оформление листков нетрудоспособности осуществляются в городских поликлиниках по территориально-участковому принципу.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амбулаторном центре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Направление пациентов на послегоспитальное долечивание, восстановительное лечение или динамическое наблюдение из специализированных центров в амбулаторные центры или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Руководители, заведующие подразделениями и врачи-специалисты городских поликлиник, амбулаторного и специализированного центров несут ответственность за результаты работы с прикрепленным населением. Дирекции по обеспечению деятельности государственных учреждений здравоохранения административных округов г. Москвы организуют ежемесячно: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врачебные, клинико-анатомические конференции и заседания комиссий по изучению летальных исходов, направленные в том числе на изучение выявляемых дефектов в оформлении медицинской документации и ведении больных;</w:t>
      </w:r>
    </w:p>
    <w:p w:rsidR="0048304C" w:rsidRPr="0048304C" w:rsidRDefault="0048304C" w:rsidP="0048304C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30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047AD0" w:rsidRDefault="00047AD0"/>
    <w:sectPr w:rsidR="00047AD0" w:rsidSect="0004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C"/>
    <w:rsid w:val="00047AD0"/>
    <w:rsid w:val="0048304C"/>
    <w:rsid w:val="0056509C"/>
    <w:rsid w:val="008C76FD"/>
    <w:rsid w:val="009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8A5B-534A-4720-8D86-01806157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9C"/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4830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304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30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53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29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59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5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8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4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03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8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61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7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0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2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24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67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9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49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75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88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84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7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47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19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7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5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42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70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10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2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40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3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1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94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50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15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42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8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16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10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7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1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02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99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89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1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8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5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08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22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40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2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95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46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9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4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19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56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6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22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0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6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3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56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0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45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81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6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63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6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78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35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5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6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9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4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0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8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1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9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7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40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5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5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4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67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65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49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3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82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26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76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2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24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2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2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7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9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32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7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1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05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35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8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2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5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98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8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48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6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8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4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0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1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5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19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48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8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70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1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0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2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5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4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0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1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0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7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13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5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2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15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8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2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0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54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24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09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05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10676</Words>
  <Characters>60857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</dc:creator>
  <cp:lastModifiedBy>Ольга В. Рунова</cp:lastModifiedBy>
  <cp:revision>2</cp:revision>
  <dcterms:created xsi:type="dcterms:W3CDTF">2018-06-22T12:22:00Z</dcterms:created>
  <dcterms:modified xsi:type="dcterms:W3CDTF">2018-06-22T12:22:00Z</dcterms:modified>
</cp:coreProperties>
</file>