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F2" w:rsidRDefault="005239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9F2" w:rsidRDefault="005239F2">
      <w:pPr>
        <w:pStyle w:val="ConsPlusNormal"/>
        <w:jc w:val="both"/>
      </w:pPr>
    </w:p>
    <w:p w:rsidR="005239F2" w:rsidRDefault="005239F2">
      <w:pPr>
        <w:pStyle w:val="ConsPlusTitle"/>
        <w:jc w:val="center"/>
      </w:pPr>
      <w:r>
        <w:t>ПРАВИТЕЛЬСТВО МОСКВЫ</w:t>
      </w:r>
    </w:p>
    <w:p w:rsidR="005239F2" w:rsidRDefault="005239F2">
      <w:pPr>
        <w:pStyle w:val="ConsPlusTitle"/>
        <w:jc w:val="center"/>
      </w:pPr>
    </w:p>
    <w:p w:rsidR="005239F2" w:rsidRDefault="005239F2">
      <w:pPr>
        <w:pStyle w:val="ConsPlusTitle"/>
        <w:jc w:val="center"/>
      </w:pPr>
      <w:r>
        <w:t>ДЕПАРТАМЕНТ ЗДРАВООХРАНЕНИЯ ГОРОДА МОСКВЫ</w:t>
      </w:r>
    </w:p>
    <w:p w:rsidR="005239F2" w:rsidRDefault="005239F2">
      <w:pPr>
        <w:pStyle w:val="ConsPlusTitle"/>
        <w:jc w:val="center"/>
      </w:pPr>
    </w:p>
    <w:p w:rsidR="005239F2" w:rsidRDefault="005239F2">
      <w:pPr>
        <w:pStyle w:val="ConsPlusTitle"/>
        <w:jc w:val="center"/>
      </w:pPr>
      <w:r>
        <w:t>ПРИКАЗ</w:t>
      </w:r>
    </w:p>
    <w:p w:rsidR="005239F2" w:rsidRDefault="005239F2">
      <w:pPr>
        <w:pStyle w:val="ConsPlusTitle"/>
        <w:jc w:val="center"/>
      </w:pPr>
      <w:r>
        <w:t>от 16 февраля 2015 г. N 103</w:t>
      </w:r>
    </w:p>
    <w:p w:rsidR="005239F2" w:rsidRDefault="005239F2">
      <w:pPr>
        <w:pStyle w:val="ConsPlusTitle"/>
        <w:jc w:val="center"/>
      </w:pPr>
    </w:p>
    <w:p w:rsidR="005239F2" w:rsidRDefault="005239F2">
      <w:pPr>
        <w:pStyle w:val="ConsPlusTitle"/>
        <w:jc w:val="center"/>
      </w:pPr>
      <w:r>
        <w:t>О РЕАЛИЗАЦИИ ПРОЕКТА ЕДИНОГО РАДИОЛОГИЧЕСКОГО</w:t>
      </w:r>
    </w:p>
    <w:p w:rsidR="005239F2" w:rsidRDefault="005239F2">
      <w:pPr>
        <w:pStyle w:val="ConsPlusTitle"/>
        <w:jc w:val="center"/>
      </w:pPr>
      <w:r>
        <w:t>ИНФОРМАЦИОННОГО СЕРВИСА В МЕДИЦИНСКИХ ОРГАНИЗАЦИЯХ</w:t>
      </w:r>
    </w:p>
    <w:p w:rsidR="005239F2" w:rsidRDefault="005239F2">
      <w:pPr>
        <w:pStyle w:val="ConsPlusTitle"/>
        <w:jc w:val="center"/>
      </w:pPr>
      <w:r>
        <w:t>ГОСУДАРСТВЕННОЙ СИСТЕМЫ ЗДРАВООХРАНЕНИЯ ГОРОДА МОСКВЫ</w:t>
      </w: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  <w:r>
        <w:t>В целях совершенствования организации оказания медицинской помощи населению города Москвы по профилю лучевой диагностики, создания единого информационно-диагностического пространства для медицинских организаций государственной системы здравоохранения города Москвы, предназначенного для централизованного сбора, накопления и хранения информации о диагностических исследованиях, проводимых на рентгеновском оборудовании, приказываю:</w:t>
      </w:r>
    </w:p>
    <w:p w:rsidR="005239F2" w:rsidRDefault="005239F2">
      <w:pPr>
        <w:pStyle w:val="ConsPlusNormal"/>
        <w:ind w:firstLine="540"/>
        <w:jc w:val="both"/>
      </w:pPr>
      <w:bookmarkStart w:id="0" w:name="P13"/>
      <w:bookmarkEnd w:id="0"/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участвующих в реализации проекта Единого радиологического информационного сервиса (далее - Перечень).</w:t>
      </w:r>
    </w:p>
    <w:p w:rsidR="005239F2" w:rsidRDefault="005239F2">
      <w:pPr>
        <w:pStyle w:val="ConsPlusNormal"/>
        <w:ind w:firstLine="540"/>
        <w:jc w:val="both"/>
      </w:pPr>
      <w:r>
        <w:t xml:space="preserve">2. Обеспечить реализацию проекта Единого радиологического информационного сервиса (далее - ЕРИС) в медицинских организациях государственной системы здравоохранения города Москвы в соответствии с прилагаемым </w:t>
      </w:r>
      <w:hyperlink w:anchor="P37" w:history="1">
        <w:r>
          <w:rPr>
            <w:color w:val="0000FF"/>
          </w:rPr>
          <w:t>Перечнем</w:t>
        </w:r>
      </w:hyperlink>
      <w:r>
        <w:t xml:space="preserve"> на период с 1 января 2015 г. по 31 декабря 2017 г.</w:t>
      </w:r>
    </w:p>
    <w:p w:rsidR="005239F2" w:rsidRDefault="005239F2">
      <w:pPr>
        <w:pStyle w:val="ConsPlusNormal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участвующих в реализации ЕРИС в соответствии с </w:t>
      </w:r>
      <w:hyperlink w:anchor="P13" w:history="1">
        <w:r>
          <w:rPr>
            <w:color w:val="0000FF"/>
          </w:rPr>
          <w:t>п. 1</w:t>
        </w:r>
      </w:hyperlink>
      <w:r>
        <w:t xml:space="preserve"> настоящего приказа:</w:t>
      </w:r>
    </w:p>
    <w:p w:rsidR="005239F2" w:rsidRDefault="005239F2">
      <w:pPr>
        <w:pStyle w:val="ConsPlusNormal"/>
        <w:ind w:firstLine="540"/>
        <w:jc w:val="both"/>
      </w:pPr>
      <w:r>
        <w:t>3.1. Принять участие в реализации ЕРИС;</w:t>
      </w:r>
    </w:p>
    <w:p w:rsidR="005239F2" w:rsidRDefault="005239F2">
      <w:pPr>
        <w:pStyle w:val="ConsPlusNormal"/>
        <w:ind w:firstLine="540"/>
        <w:jc w:val="both"/>
      </w:pPr>
      <w:r>
        <w:t>3.2. Назначить сотрудников, ответственных за реализацию ЕРИС;</w:t>
      </w:r>
    </w:p>
    <w:p w:rsidR="005239F2" w:rsidRDefault="005239F2">
      <w:pPr>
        <w:pStyle w:val="ConsPlusNormal"/>
        <w:ind w:firstLine="540"/>
        <w:jc w:val="both"/>
      </w:pPr>
      <w:r>
        <w:t>3.3. Создать условия для установки серверного и коммуникационного оборудования на период реализации ЕРИС;</w:t>
      </w:r>
    </w:p>
    <w:p w:rsidR="005239F2" w:rsidRDefault="005239F2">
      <w:pPr>
        <w:pStyle w:val="ConsPlusNormal"/>
        <w:ind w:firstLine="540"/>
        <w:jc w:val="both"/>
      </w:pPr>
      <w:r>
        <w:t>3.4. Обеспечить доступ к инженерным коммуникациям и оказывать необходимое содействие сотрудникам подрядных организаций для создания/прокладки сегментов структурированной кабельной сети и проведения настройки и конфигурации оборудования для лучевой диагностики.</w:t>
      </w:r>
    </w:p>
    <w:p w:rsidR="005239F2" w:rsidRDefault="005239F2">
      <w:pPr>
        <w:pStyle w:val="ConsPlusNormal"/>
        <w:ind w:firstLine="540"/>
        <w:jc w:val="both"/>
      </w:pPr>
      <w:r>
        <w:t xml:space="preserve">4. Координатором реализации ЕРИС назначить главного внештатного специалиста Департамента здравоохранения города Москвы </w:t>
      </w:r>
      <w:proofErr w:type="spellStart"/>
      <w:r>
        <w:t>А.И.Громова</w:t>
      </w:r>
      <w:proofErr w:type="spellEnd"/>
      <w:r>
        <w:t>.</w:t>
      </w:r>
    </w:p>
    <w:p w:rsidR="005239F2" w:rsidRDefault="005239F2">
      <w:pPr>
        <w:pStyle w:val="ConsPlusNormal"/>
        <w:ind w:firstLine="540"/>
        <w:jc w:val="both"/>
      </w:pPr>
      <w:r>
        <w:t xml:space="preserve">5. Контроль исполнения настоящего приказа возложить на первого заместителя руководителя Департамента здравоохранения города Москвы </w:t>
      </w:r>
      <w:proofErr w:type="spellStart"/>
      <w:r>
        <w:t>Н.Н.Потекаева</w:t>
      </w:r>
      <w:proofErr w:type="spellEnd"/>
      <w:r>
        <w:t>.</w:t>
      </w: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jc w:val="right"/>
      </w:pPr>
      <w:r>
        <w:t>Министр Правительства Москвы,</w:t>
      </w:r>
    </w:p>
    <w:p w:rsidR="005239F2" w:rsidRDefault="005239F2">
      <w:pPr>
        <w:pStyle w:val="ConsPlusNormal"/>
        <w:jc w:val="right"/>
      </w:pPr>
      <w:r>
        <w:t>руководитель Департамента</w:t>
      </w:r>
    </w:p>
    <w:p w:rsidR="005239F2" w:rsidRDefault="005239F2">
      <w:pPr>
        <w:pStyle w:val="ConsPlusNormal"/>
        <w:jc w:val="right"/>
      </w:pPr>
      <w:r>
        <w:t>здравоохранения города Москвы</w:t>
      </w:r>
    </w:p>
    <w:p w:rsidR="005239F2" w:rsidRDefault="005239F2">
      <w:pPr>
        <w:pStyle w:val="ConsPlusNormal"/>
        <w:jc w:val="right"/>
      </w:pPr>
      <w:r>
        <w:t>А.И.ХРИПУН</w:t>
      </w:r>
    </w:p>
    <w:p w:rsidR="005239F2" w:rsidRDefault="005239F2">
      <w:pPr>
        <w:sectPr w:rsidR="005239F2" w:rsidSect="002C1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jc w:val="right"/>
      </w:pPr>
      <w:r>
        <w:t>Приложение</w:t>
      </w:r>
    </w:p>
    <w:p w:rsidR="005239F2" w:rsidRDefault="005239F2">
      <w:pPr>
        <w:pStyle w:val="ConsPlusNormal"/>
        <w:jc w:val="right"/>
      </w:pPr>
      <w:r>
        <w:t>к приказу Департамента</w:t>
      </w:r>
    </w:p>
    <w:p w:rsidR="005239F2" w:rsidRDefault="005239F2">
      <w:pPr>
        <w:pStyle w:val="ConsPlusNormal"/>
        <w:jc w:val="right"/>
      </w:pPr>
      <w:r>
        <w:t>здравоохранения города Москвы</w:t>
      </w:r>
    </w:p>
    <w:p w:rsidR="005239F2" w:rsidRDefault="005239F2">
      <w:pPr>
        <w:pStyle w:val="ConsPlusNormal"/>
        <w:jc w:val="right"/>
      </w:pPr>
      <w:r>
        <w:t>от 16 февраля 2015 г. N 103</w:t>
      </w: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jc w:val="center"/>
      </w:pPr>
      <w:bookmarkStart w:id="1" w:name="P37"/>
      <w:bookmarkEnd w:id="1"/>
      <w:r>
        <w:t>ПЕРЕЧЕНЬ</w:t>
      </w:r>
    </w:p>
    <w:p w:rsidR="005239F2" w:rsidRDefault="005239F2">
      <w:pPr>
        <w:pStyle w:val="ConsPlusNormal"/>
        <w:jc w:val="center"/>
      </w:pPr>
      <w:r>
        <w:t>МЕДИЦИНСКИХ ОРГАНИЗАЦИЙ ГОСУДАРСТВЕННОЙ СИСТЕМЫ</w:t>
      </w:r>
    </w:p>
    <w:p w:rsidR="005239F2" w:rsidRDefault="005239F2">
      <w:pPr>
        <w:pStyle w:val="ConsPlusNormal"/>
        <w:jc w:val="center"/>
      </w:pPr>
      <w:r>
        <w:t>ЗДРАВООХРАНЕНИЯ ГОРОДА МОСКВЫ, УЧАСТВУЮЩИХ В РЕАЛИЗАЦИИ</w:t>
      </w:r>
    </w:p>
    <w:p w:rsidR="005239F2" w:rsidRDefault="005239F2">
      <w:pPr>
        <w:pStyle w:val="ConsPlusNormal"/>
        <w:jc w:val="center"/>
      </w:pPr>
      <w:r>
        <w:t>ПРОЕКТА ПО СОЗДАНИЮ ЕДИНОГО РАДИОЛОГИЧЕСКОГО</w:t>
      </w:r>
    </w:p>
    <w:p w:rsidR="005239F2" w:rsidRDefault="005239F2">
      <w:pPr>
        <w:pStyle w:val="ConsPlusNormal"/>
        <w:jc w:val="center"/>
      </w:pPr>
      <w:r>
        <w:t>ИНФОРМАЦИОННОГО СЕРВИСА</w:t>
      </w:r>
    </w:p>
    <w:p w:rsidR="005239F2" w:rsidRDefault="005239F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240"/>
      </w:tblGrid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"Консультативно-диагностический центр N 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"Клинико-диагностический центр N 4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с поликлиническим отделением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"Консультативно-диагностический центр N 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22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39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19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"Медико-санитарная часть N 51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64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29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"Консультативно-диагностическая поликлиника N 121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lastRenderedPageBreak/>
              <w:t>поликлиника N 134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148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39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</w:t>
            </w:r>
            <w:bookmarkStart w:id="2" w:name="_GoBack"/>
            <w:bookmarkEnd w:id="2"/>
            <w:r>
              <w:t>квы "Городская поликлиника N 220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49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51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автономное учреждение здравоохранения города Москвы "Московская городская онкологическая больница N 62 Департамента здравоохранения города Москвы", филиал ОД N 2;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казенное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 филиал по ЗАО;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53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казенное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 филиал по ЮЗАО;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54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казенное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 филиал ЮВАО;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55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казенное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 филиал по ЮАО;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56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казенное учреждение здравоохранения города Москвы "Московский городской научно-практический центр борьбы с туберкулезом Департамента здравоохранения города Москвы" филиал по СВАО;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57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"Городская больница N 3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58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"Научно-практический центр медицинской радиологии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59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"Онкологический диспансер N 5 Департамента здравоохранения города Москвы";</w:t>
            </w:r>
          </w:p>
        </w:tc>
      </w:tr>
      <w:tr w:rsidR="005239F2">
        <w:tc>
          <w:tcPr>
            <w:tcW w:w="540" w:type="dxa"/>
          </w:tcPr>
          <w:p w:rsidR="005239F2" w:rsidRDefault="005239F2">
            <w:pPr>
              <w:pStyle w:val="ConsPlusNormal"/>
            </w:pPr>
            <w:r>
              <w:t>60</w:t>
            </w:r>
          </w:p>
        </w:tc>
        <w:tc>
          <w:tcPr>
            <w:tcW w:w="9240" w:type="dxa"/>
          </w:tcPr>
          <w:p w:rsidR="005239F2" w:rsidRDefault="005239F2">
            <w:pPr>
              <w:pStyle w:val="ConsPlusNormal"/>
            </w:pPr>
            <w:r>
              <w:t>Государственное бюджетное учреждение здравоохранения города Москвы "Московский научно-практический центр медицинской реабилитации, восстановительной и спортивной медицины Департамента здравоохранения города Москвы", филиал N 16.</w:t>
            </w:r>
          </w:p>
        </w:tc>
      </w:tr>
    </w:tbl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jc w:val="right"/>
      </w:pPr>
      <w:r>
        <w:t>Начальник Управления организации</w:t>
      </w:r>
    </w:p>
    <w:p w:rsidR="005239F2" w:rsidRDefault="005239F2">
      <w:pPr>
        <w:pStyle w:val="ConsPlusNormal"/>
        <w:jc w:val="right"/>
      </w:pPr>
      <w:r>
        <w:t>медицинской помощи Департамента</w:t>
      </w:r>
    </w:p>
    <w:p w:rsidR="005239F2" w:rsidRDefault="005239F2">
      <w:pPr>
        <w:pStyle w:val="ConsPlusNormal"/>
        <w:jc w:val="right"/>
      </w:pPr>
      <w:r>
        <w:t>здравоохранения города Москвы</w:t>
      </w:r>
    </w:p>
    <w:p w:rsidR="005239F2" w:rsidRDefault="005239F2">
      <w:pPr>
        <w:pStyle w:val="ConsPlusNormal"/>
        <w:jc w:val="right"/>
      </w:pPr>
      <w:r>
        <w:t>А.В.ЖОЛИНСКИЙ</w:t>
      </w:r>
    </w:p>
    <w:p w:rsidR="005239F2" w:rsidRDefault="005239F2">
      <w:pPr>
        <w:pStyle w:val="ConsPlusNormal"/>
        <w:jc w:val="right"/>
      </w:pPr>
    </w:p>
    <w:p w:rsidR="005239F2" w:rsidRDefault="005239F2">
      <w:pPr>
        <w:pStyle w:val="ConsPlusNormal"/>
        <w:jc w:val="right"/>
      </w:pPr>
      <w:r>
        <w:t>Начальник Управления организации</w:t>
      </w:r>
    </w:p>
    <w:p w:rsidR="005239F2" w:rsidRDefault="005239F2">
      <w:pPr>
        <w:pStyle w:val="ConsPlusNormal"/>
        <w:jc w:val="right"/>
      </w:pPr>
      <w:r>
        <w:t>медицинской помощи детям и матерям</w:t>
      </w:r>
    </w:p>
    <w:p w:rsidR="005239F2" w:rsidRDefault="005239F2">
      <w:pPr>
        <w:pStyle w:val="ConsPlusNormal"/>
        <w:jc w:val="right"/>
      </w:pPr>
      <w:r>
        <w:t>Департамента здравоохранения</w:t>
      </w:r>
    </w:p>
    <w:p w:rsidR="005239F2" w:rsidRDefault="005239F2">
      <w:pPr>
        <w:pStyle w:val="ConsPlusNormal"/>
        <w:jc w:val="right"/>
      </w:pPr>
      <w:r>
        <w:t>города Москвы</w:t>
      </w:r>
    </w:p>
    <w:p w:rsidR="005239F2" w:rsidRDefault="005239F2">
      <w:pPr>
        <w:pStyle w:val="ConsPlusNormal"/>
        <w:jc w:val="right"/>
      </w:pPr>
      <w:r>
        <w:t>И.И.КАЛИНОВСКАЯ</w:t>
      </w: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ind w:firstLine="540"/>
        <w:jc w:val="both"/>
      </w:pPr>
    </w:p>
    <w:p w:rsidR="005239F2" w:rsidRDefault="005239F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146FC" w:rsidRDefault="005146FC"/>
    <w:sectPr w:rsidR="005146FC" w:rsidSect="005239F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F2"/>
    <w:rsid w:val="005146FC"/>
    <w:rsid w:val="005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23F1-48C1-414F-8AF9-CD6865C6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С. Полищук</dc:creator>
  <cp:keywords/>
  <dc:description/>
  <cp:lastModifiedBy>Никита С. Полищук</cp:lastModifiedBy>
  <cp:revision>2</cp:revision>
  <dcterms:created xsi:type="dcterms:W3CDTF">2016-08-03T13:06:00Z</dcterms:created>
  <dcterms:modified xsi:type="dcterms:W3CDTF">2016-08-03T13:07:00Z</dcterms:modified>
</cp:coreProperties>
</file>